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32" w:rsidRDefault="001347D9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 w:rsidRPr="001347D9">
        <w:rPr>
          <w:rFonts w:ascii="Arial" w:hAnsi="Arial"/>
          <w:b/>
          <w:bCs/>
          <w:noProof/>
          <w:color w:val="0066FF"/>
          <w:sz w:val="22"/>
          <w:szCs w:val="22"/>
        </w:rPr>
        <w:drawing>
          <wp:inline distT="0" distB="0" distL="0" distR="0" wp14:anchorId="4D6FCC98" wp14:editId="5508AFCB">
            <wp:extent cx="6686550" cy="46101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47D9" w:rsidRDefault="001347D9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D86AFA" w:rsidRDefault="00D86AF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D86AFA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5E2F2AD1" wp14:editId="528A8956">
            <wp:extent cx="6715125" cy="44767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6AFA" w:rsidRDefault="00D86AF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</w:p>
    <w:p w:rsidR="00D86AFA" w:rsidRDefault="00D86AF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241A32" w:rsidRPr="00F53819" w:rsidRDefault="00241A32" w:rsidP="00241A32">
      <w:pPr>
        <w:pStyle w:val="a3"/>
        <w:rPr>
          <w:rFonts w:ascii="Arial" w:hAnsi="Arial" w:cs="Arial"/>
          <w:sz w:val="14"/>
        </w:rPr>
      </w:pPr>
    </w:p>
    <w:p w:rsidR="00241A32" w:rsidRDefault="00241A32" w:rsidP="00241A32">
      <w:pPr>
        <w:tabs>
          <w:tab w:val="left" w:pos="7371"/>
        </w:tabs>
        <w:jc w:val="center"/>
      </w:pPr>
    </w:p>
    <w:p w:rsidR="00241A32" w:rsidRDefault="00241A32" w:rsidP="00241A32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F2CC18" wp14:editId="618C8BDC">
            <wp:extent cx="6610350" cy="43338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6493" w:rsidRPr="00946493" w:rsidRDefault="00946493" w:rsidP="00241A32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43272" w:rsidRDefault="00241A32" w:rsidP="00F11F8A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7DE5A46" wp14:editId="583A2A16">
            <wp:extent cx="6696075" cy="49434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3272" w:rsidRDefault="00443272" w:rsidP="00F11F8A">
      <w:pPr>
        <w:jc w:val="center"/>
      </w:pPr>
    </w:p>
    <w:p w:rsidR="00DB7930" w:rsidRPr="00DB7930" w:rsidRDefault="00DB7930" w:rsidP="00F11F8A">
      <w:pPr>
        <w:jc w:val="center"/>
        <w:rPr>
          <w:b/>
          <w:i/>
          <w:color w:val="FF0000"/>
          <w:sz w:val="32"/>
          <w:szCs w:val="32"/>
        </w:rPr>
      </w:pPr>
      <w:r w:rsidRPr="00DB7930">
        <w:rPr>
          <w:b/>
          <w:i/>
          <w:color w:val="FF0000"/>
          <w:sz w:val="32"/>
          <w:szCs w:val="32"/>
        </w:rPr>
        <w:lastRenderedPageBreak/>
        <w:t>ОРГАНИЗАЦИЯ ОБЩЕСТВЕННЫХ РАБОТ</w:t>
      </w:r>
    </w:p>
    <w:p w:rsidR="00DB7930" w:rsidRDefault="00DB7930" w:rsidP="00F11F8A">
      <w:pPr>
        <w:jc w:val="center"/>
      </w:pPr>
    </w:p>
    <w:p w:rsidR="00DB7930" w:rsidRDefault="00DB7930" w:rsidP="00F11F8A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>
            <wp:extent cx="5486400" cy="47339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41A32">
        <w:rPr>
          <w:rFonts w:ascii="Arial" w:hAnsi="Arial" w:cs="Arial"/>
          <w:b/>
          <w:noProof/>
          <w:color w:val="FF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D7518" wp14:editId="6431F128">
                <wp:simplePos x="0" y="0"/>
                <wp:positionH relativeFrom="column">
                  <wp:posOffset>-33020</wp:posOffset>
                </wp:positionH>
                <wp:positionV relativeFrom="paragraph">
                  <wp:posOffset>280670</wp:posOffset>
                </wp:positionV>
                <wp:extent cx="10311765" cy="656590"/>
                <wp:effectExtent l="3175" t="2540" r="635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176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2.6pt;margin-top:22.1pt;width:811.95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" filled="f" stroked="f"/>
            </w:pict>
          </mc:Fallback>
        </mc:AlternateContent>
      </w:r>
    </w:p>
    <w:p w:rsidR="00DB7930" w:rsidRPr="00DB7930" w:rsidRDefault="00DB7930" w:rsidP="00DB7930"/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 w:rsidRPr="00DB7930">
        <w:rPr>
          <w:b/>
          <w:i/>
          <w:color w:val="FF0000"/>
          <w:sz w:val="32"/>
          <w:szCs w:val="32"/>
        </w:rPr>
        <w:t>ОРГАНИЗАЦИЯ ВРЕМЕННОГО ТРУДОУСТРОЙСТВА НЕСОВЕРШЕННОЛЕТНИХ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 w:rsidRPr="00DB7930">
        <w:rPr>
          <w:b/>
          <w:i/>
          <w:color w:val="FF0000"/>
          <w:sz w:val="32"/>
          <w:szCs w:val="32"/>
        </w:rPr>
        <w:t xml:space="preserve"> ГРАЖДАН В ВОЗ</w:t>
      </w:r>
      <w:r>
        <w:rPr>
          <w:b/>
          <w:i/>
          <w:color w:val="FF0000"/>
          <w:sz w:val="32"/>
          <w:szCs w:val="32"/>
        </w:rPr>
        <w:t>РАСТЕ ОТ 14 ДО 18 ЛЕТ</w:t>
      </w:r>
    </w:p>
    <w:p w:rsidR="003D5EC3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38290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b/>
          <w:i/>
          <w:color w:val="FF0000"/>
          <w:sz w:val="32"/>
          <w:szCs w:val="32"/>
        </w:rPr>
        <w:t xml:space="preserve"> </w:t>
      </w:r>
      <w:r w:rsidRPr="00DB7930">
        <w:rPr>
          <w:b/>
          <w:i/>
          <w:color w:val="FF0000"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 xml:space="preserve"> </w:t>
      </w: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proofErr w:type="gramStart"/>
      <w:r>
        <w:rPr>
          <w:b/>
          <w:i/>
          <w:color w:val="FF0000"/>
          <w:sz w:val="32"/>
          <w:szCs w:val="32"/>
        </w:rPr>
        <w:t>ПРЕДОСТАВЛЕННЫХ</w:t>
      </w:r>
      <w:proofErr w:type="gramEnd"/>
      <w:r>
        <w:rPr>
          <w:b/>
          <w:i/>
          <w:color w:val="FF0000"/>
          <w:sz w:val="32"/>
          <w:szCs w:val="32"/>
        </w:rPr>
        <w:t xml:space="preserve">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  <w:bookmarkStart w:id="0" w:name="_GoBack"/>
      <w:bookmarkEnd w:id="0"/>
      <w:r>
        <w:rPr>
          <w:b/>
          <w:i/>
          <w:color w:val="FF0000"/>
          <w:sz w:val="32"/>
          <w:szCs w:val="32"/>
        </w:rPr>
        <w:t xml:space="preserve">ПРОФЕССИОНАЛЬНАЯ ОРИЕНТАЦИЯ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БЕЗРАБОТНЫХ ГРАЖДАН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5A1CF9" w:rsidRDefault="005A1CF9" w:rsidP="00DB7930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i/>
          <w:color w:val="FF0000"/>
          <w:sz w:val="32"/>
          <w:szCs w:val="32"/>
        </w:rPr>
      </w:pPr>
      <w:r w:rsidRPr="003E7D23">
        <w:rPr>
          <w:b/>
          <w:i/>
          <w:color w:val="FF0000"/>
          <w:sz w:val="32"/>
          <w:szCs w:val="32"/>
        </w:rPr>
        <w:t>ПРОФЕССИОНАЛЬНОЕ ОБУЧЕНИЕ ГРАЖДАН</w:t>
      </w: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44D0B"/>
    <w:rsid w:val="00075154"/>
    <w:rsid w:val="00096E9F"/>
    <w:rsid w:val="001347D9"/>
    <w:rsid w:val="00241A32"/>
    <w:rsid w:val="0029749A"/>
    <w:rsid w:val="003D5EC3"/>
    <w:rsid w:val="003E7D23"/>
    <w:rsid w:val="00443272"/>
    <w:rsid w:val="005112C7"/>
    <w:rsid w:val="005A1CF9"/>
    <w:rsid w:val="006E75FB"/>
    <w:rsid w:val="006F00D1"/>
    <w:rsid w:val="006F0E14"/>
    <w:rsid w:val="0082670C"/>
    <w:rsid w:val="008B06EE"/>
    <w:rsid w:val="00906FD3"/>
    <w:rsid w:val="00946493"/>
    <w:rsid w:val="009772D4"/>
    <w:rsid w:val="00AE36FE"/>
    <w:rsid w:val="00BD2BB6"/>
    <w:rsid w:val="00C33E10"/>
    <w:rsid w:val="00D86AFA"/>
    <w:rsid w:val="00DB7930"/>
    <w:rsid w:val="00DD6451"/>
    <w:rsid w:val="00EE2313"/>
    <w:rsid w:val="00F11F8A"/>
    <w:rsid w:val="00F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ОБРАТИЛИСЬ УВОЛЕННЫЕ ПО СОКРАЩЕНИЮ ЧИСЛЕННОСТИ ИЛИ ШТАТА, ЛИБО В СВЯЗИ С ЛИКВИДАЦИЕЙ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обратились уволенные по сокращению численности или штата, либо в связи с ликвидацией</c:v>
                </c:pt>
              </c:strCache>
            </c:strRef>
          </c:tx>
          <c:spPr>
            <a:gradFill>
              <a:gsLst>
                <a:gs pos="0">
                  <a:srgbClr val="00B050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5400000" scaled="0"/>
            </a:gradFill>
          </c:spPr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Лист1!$A$2:$A$18</c:f>
              <c:numCache>
                <c:formatCode>General</c:formatCode>
                <c:ptCount val="1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 formatCode="m/d/yyyy">
                  <c:v>42886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37</c:v>
                </c:pt>
                <c:pt idx="1">
                  <c:v>4</c:v>
                </c:pt>
                <c:pt idx="2">
                  <c:v>19</c:v>
                </c:pt>
                <c:pt idx="3">
                  <c:v>69</c:v>
                </c:pt>
                <c:pt idx="4">
                  <c:v>96</c:v>
                </c:pt>
                <c:pt idx="5">
                  <c:v>23</c:v>
                </c:pt>
                <c:pt idx="6">
                  <c:v>59</c:v>
                </c:pt>
                <c:pt idx="7">
                  <c:v>78</c:v>
                </c:pt>
                <c:pt idx="8">
                  <c:v>62</c:v>
                </c:pt>
                <c:pt idx="9">
                  <c:v>82</c:v>
                </c:pt>
                <c:pt idx="10">
                  <c:v>140</c:v>
                </c:pt>
                <c:pt idx="11">
                  <c:v>130</c:v>
                </c:pt>
                <c:pt idx="12">
                  <c:v>40</c:v>
                </c:pt>
                <c:pt idx="13">
                  <c:v>82</c:v>
                </c:pt>
                <c:pt idx="14">
                  <c:v>93</c:v>
                </c:pt>
                <c:pt idx="15">
                  <c:v>81</c:v>
                </c:pt>
                <c:pt idx="16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878272"/>
        <c:axId val="45916928"/>
        <c:axId val="0"/>
      </c:bar3DChart>
      <c:catAx>
        <c:axId val="4587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916928"/>
        <c:crosses val="autoZero"/>
        <c:auto val="1"/>
        <c:lblAlgn val="ctr"/>
        <c:lblOffset val="100"/>
        <c:noMultiLvlLbl val="0"/>
      </c:catAx>
      <c:valAx>
        <c:axId val="4591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7827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оказано услуг, чел.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42886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761</c:v>
                </c:pt>
                <c:pt idx="1">
                  <c:v>803</c:v>
                </c:pt>
                <c:pt idx="2">
                  <c:v>746</c:v>
                </c:pt>
                <c:pt idx="3">
                  <c:v>760</c:v>
                </c:pt>
                <c:pt idx="4">
                  <c:v>771</c:v>
                </c:pt>
                <c:pt idx="5">
                  <c:v>305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трудоустроенно после консультации, чел.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42886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160</c:v>
                </c:pt>
                <c:pt idx="1">
                  <c:v>142</c:v>
                </c:pt>
                <c:pt idx="2">
                  <c:v>202</c:v>
                </c:pt>
                <c:pt idx="3">
                  <c:v>168</c:v>
                </c:pt>
                <c:pt idx="4">
                  <c:v>180</c:v>
                </c:pt>
                <c:pt idx="5">
                  <c:v>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727360"/>
        <c:axId val="29737344"/>
      </c:barChart>
      <c:catAx>
        <c:axId val="29727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737344"/>
        <c:crosses val="autoZero"/>
        <c:auto val="1"/>
        <c:lblAlgn val="ctr"/>
        <c:lblOffset val="100"/>
        <c:noMultiLvlLbl val="0"/>
      </c:catAx>
      <c:valAx>
        <c:axId val="29737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727360"/>
        <c:crosses val="autoZero"/>
        <c:crossBetween val="between"/>
      </c:valAx>
      <c:spPr>
        <a:gradFill flip="none" rotWithShape="1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89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приступили к обучению, чел.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42886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108</c:v>
                </c:pt>
                <c:pt idx="1">
                  <c:v>109</c:v>
                </c:pt>
                <c:pt idx="2">
                  <c:v>92</c:v>
                </c:pt>
                <c:pt idx="3">
                  <c:v>76</c:v>
                </c:pt>
                <c:pt idx="4">
                  <c:v>90</c:v>
                </c:pt>
                <c:pt idx="5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трудоустроенно после обучения, чел.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42886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64</c:v>
                </c:pt>
                <c:pt idx="1">
                  <c:v>35</c:v>
                </c:pt>
                <c:pt idx="2">
                  <c:v>9</c:v>
                </c:pt>
                <c:pt idx="3">
                  <c:v>25</c:v>
                </c:pt>
                <c:pt idx="4">
                  <c:v>42</c:v>
                </c:pt>
                <c:pt idx="5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57664"/>
        <c:axId val="29859200"/>
      </c:barChart>
      <c:catAx>
        <c:axId val="29857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59200"/>
        <c:crosses val="autoZero"/>
        <c:auto val="1"/>
        <c:lblAlgn val="ctr"/>
        <c:lblOffset val="100"/>
        <c:noMultiLvlLbl val="0"/>
      </c:catAx>
      <c:valAx>
        <c:axId val="2985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857664"/>
        <c:crosses val="autoZero"/>
        <c:crossBetween val="between"/>
      </c:valAx>
      <c:spPr>
        <a:gradFill flip="none" rotWithShape="1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89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00" b="1" i="1" cap="all" baseline="0">
                <a:solidFill>
                  <a:srgbClr val="FF0000"/>
                </a:solidFill>
              </a:defRPr>
            </a:pPr>
            <a:r>
              <a:rPr lang="ru-RU" sz="1900" b="1" i="1" cap="all" baseline="0">
                <a:solidFill>
                  <a:srgbClr val="FF0000"/>
                </a:solidFill>
              </a:rPr>
              <a:t>направление безработных граждан на пенсии, назначаемые досрочно</a:t>
            </a:r>
          </a:p>
        </c:rich>
      </c:tx>
      <c:layout>
        <c:manualLayout>
          <c:xMode val="edge"/>
          <c:yMode val="edge"/>
          <c:x val="0.185824723654923"/>
          <c:y val="1.173020527859237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направление безработных граждан на пенсии, назначаемые досрочно</c:v>
                </c:pt>
              </c:strCache>
            </c:strRef>
          </c:tx>
          <c:spPr>
            <a:gradFill>
              <a:gsLst>
                <a:gs pos="0">
                  <a:srgbClr val="000082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5400000" scaled="0"/>
            </a:gradFill>
          </c:spPr>
          <c:invertIfNegative val="0"/>
          <c:dLbls>
            <c:txPr>
              <a:bodyPr/>
              <a:lstStyle/>
              <a:p>
                <a:pPr>
                  <a:defRPr sz="1200" b="1" i="0" cap="all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Лист1!$A$2:$A$18</c:f>
              <c:numCache>
                <c:formatCode>General</c:formatCode>
                <c:ptCount val="1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 formatCode="m/d/yyyy">
                  <c:v>42886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  <c:pt idx="6">
                  <c:v>17</c:v>
                </c:pt>
                <c:pt idx="7">
                  <c:v>13</c:v>
                </c:pt>
                <c:pt idx="8">
                  <c:v>10</c:v>
                </c:pt>
                <c:pt idx="9">
                  <c:v>18</c:v>
                </c:pt>
                <c:pt idx="10">
                  <c:v>10</c:v>
                </c:pt>
                <c:pt idx="11">
                  <c:v>21</c:v>
                </c:pt>
                <c:pt idx="12">
                  <c:v>20</c:v>
                </c:pt>
                <c:pt idx="13">
                  <c:v>19</c:v>
                </c:pt>
                <c:pt idx="14">
                  <c:v>19</c:v>
                </c:pt>
                <c:pt idx="15">
                  <c:v>4</c:v>
                </c:pt>
                <c:pt idx="1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266112"/>
        <c:axId val="94267648"/>
      </c:barChart>
      <c:catAx>
        <c:axId val="9426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4267648"/>
        <c:crosses val="autoZero"/>
        <c:auto val="1"/>
        <c:lblAlgn val="ctr"/>
        <c:lblOffset val="100"/>
        <c:noMultiLvlLbl val="0"/>
      </c:catAx>
      <c:valAx>
        <c:axId val="94267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26611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42886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1391</c:v>
                </c:pt>
                <c:pt idx="1">
                  <c:v>1400</c:v>
                </c:pt>
                <c:pt idx="2">
                  <c:v>1446</c:v>
                </c:pt>
                <c:pt idx="3">
                  <c:v>1385</c:v>
                </c:pt>
                <c:pt idx="4">
                  <c:v>1495</c:v>
                </c:pt>
                <c:pt idx="5">
                  <c:v>422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42886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1335</c:v>
                </c:pt>
                <c:pt idx="4">
                  <c:v>1505</c:v>
                </c:pt>
                <c:pt idx="5">
                  <c:v>618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42886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643</c:v>
                </c:pt>
                <c:pt idx="1">
                  <c:v>628</c:v>
                </c:pt>
                <c:pt idx="2">
                  <c:v>652</c:v>
                </c:pt>
                <c:pt idx="3">
                  <c:v>692</c:v>
                </c:pt>
                <c:pt idx="4">
                  <c:v>765</c:v>
                </c:pt>
                <c:pt idx="5">
                  <c:v>275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259648"/>
        <c:axId val="29261184"/>
      </c:barChart>
      <c:catAx>
        <c:axId val="2925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261184"/>
        <c:crosses val="autoZero"/>
        <c:auto val="1"/>
        <c:lblAlgn val="ctr"/>
        <c:lblOffset val="100"/>
        <c:noMultiLvlLbl val="0"/>
      </c:catAx>
      <c:valAx>
        <c:axId val="29261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259648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42886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996</c:v>
                </c:pt>
                <c:pt idx="1">
                  <c:v>957</c:v>
                </c:pt>
                <c:pt idx="2">
                  <c:v>1017</c:v>
                </c:pt>
                <c:pt idx="3">
                  <c:v>998</c:v>
                </c:pt>
                <c:pt idx="4">
                  <c:v>1031</c:v>
                </c:pt>
                <c:pt idx="5">
                  <c:v>300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42886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977</c:v>
                </c:pt>
                <c:pt idx="1">
                  <c:v>942</c:v>
                </c:pt>
                <c:pt idx="2">
                  <c:v>982</c:v>
                </c:pt>
                <c:pt idx="3">
                  <c:v>956</c:v>
                </c:pt>
                <c:pt idx="4">
                  <c:v>1031</c:v>
                </c:pt>
                <c:pt idx="5">
                  <c:v>574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42886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319</c:v>
                </c:pt>
                <c:pt idx="1">
                  <c:v>253</c:v>
                </c:pt>
                <c:pt idx="2">
                  <c:v>301</c:v>
                </c:pt>
                <c:pt idx="3">
                  <c:v>363</c:v>
                </c:pt>
                <c:pt idx="4">
                  <c:v>371</c:v>
                </c:pt>
                <c:pt idx="5">
                  <c:v>256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34144"/>
        <c:axId val="29348224"/>
      </c:barChart>
      <c:catAx>
        <c:axId val="29334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348224"/>
        <c:crosses val="autoZero"/>
        <c:auto val="1"/>
        <c:lblAlgn val="ctr"/>
        <c:lblOffset val="100"/>
        <c:noMultiLvlLbl val="0"/>
      </c:catAx>
      <c:valAx>
        <c:axId val="2934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34144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на 01.01.</c:v>
                </c:pt>
                <c:pt idx="1">
                  <c:v>на 01.02</c:v>
                </c:pt>
                <c:pt idx="2">
                  <c:v>на 01.03.</c:v>
                </c:pt>
                <c:pt idx="3">
                  <c:v>на 01.04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6.8</c:v>
                </c:pt>
                <c:pt idx="1">
                  <c:v>6.9</c:v>
                </c:pt>
                <c:pt idx="2">
                  <c:v>7.1</c:v>
                </c:pt>
                <c:pt idx="3">
                  <c:v>7.1</c:v>
                </c:pt>
                <c:pt idx="4">
                  <c:v>6.3</c:v>
                </c:pt>
                <c:pt idx="5">
                  <c:v>5</c:v>
                </c:pt>
                <c:pt idx="6">
                  <c:v>4.2</c:v>
                </c:pt>
                <c:pt idx="7">
                  <c:v>3.9</c:v>
                </c:pt>
                <c:pt idx="8">
                  <c:v>3.7</c:v>
                </c:pt>
                <c:pt idx="9">
                  <c:v>3.7</c:v>
                </c:pt>
                <c:pt idx="10">
                  <c:v>3.9</c:v>
                </c:pt>
                <c:pt idx="11">
                  <c:v>5.9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на 01.01.</c:v>
                </c:pt>
                <c:pt idx="1">
                  <c:v>на 01.02</c:v>
                </c:pt>
                <c:pt idx="2">
                  <c:v>на 01.03.</c:v>
                </c:pt>
                <c:pt idx="3">
                  <c:v>на 01.04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6.7</c:v>
                </c:pt>
                <c:pt idx="1">
                  <c:v>7.1</c:v>
                </c:pt>
                <c:pt idx="2">
                  <c:v>7</c:v>
                </c:pt>
                <c:pt idx="3">
                  <c:v>6.3</c:v>
                </c:pt>
                <c:pt idx="4">
                  <c:v>6.1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9590272"/>
        <c:axId val="29591808"/>
      </c:barChart>
      <c:catAx>
        <c:axId val="29590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9591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591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9590272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7.2881355932203393E-2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13.3</c:v>
                </c:pt>
                <c:pt idx="1">
                  <c:v>13.4</c:v>
                </c:pt>
                <c:pt idx="2">
                  <c:v>13.4</c:v>
                </c:pt>
                <c:pt idx="3">
                  <c:v>8.8000000000000007</c:v>
                </c:pt>
                <c:pt idx="4">
                  <c:v>4.9000000000000004</c:v>
                </c:pt>
                <c:pt idx="5">
                  <c:v>5.8</c:v>
                </c:pt>
                <c:pt idx="6">
                  <c:v>3.6</c:v>
                </c:pt>
                <c:pt idx="7">
                  <c:v>6.7</c:v>
                </c:pt>
                <c:pt idx="8">
                  <c:v>8.1</c:v>
                </c:pt>
                <c:pt idx="9">
                  <c:v>17.399999999999999</c:v>
                </c:pt>
                <c:pt idx="10">
                  <c:v>9.3000000000000007</c:v>
                </c:pt>
                <c:pt idx="11">
                  <c:v>19.100000000000001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22.8</c:v>
                </c:pt>
                <c:pt idx="1">
                  <c:v>15.5</c:v>
                </c:pt>
                <c:pt idx="2">
                  <c:v>17.899999999999999</c:v>
                </c:pt>
                <c:pt idx="3">
                  <c:v>11.3</c:v>
                </c:pt>
                <c:pt idx="4">
                  <c:v>4.7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9921664"/>
        <c:axId val="29923200"/>
        <c:axId val="0"/>
      </c:bar3DChart>
      <c:catAx>
        <c:axId val="2992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923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9232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9216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1103965702036438"/>
          <c:y val="0.55932203389830504"/>
          <c:w val="8.1457663451232579E-2"/>
          <c:h val="7.966101694915253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Приняли участие в проведении оплачиваемых общественных работ. Чел.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Лист1!$A$2:$A$18</c:f>
              <c:numCache>
                <c:formatCode>General</c:formatCode>
                <c:ptCount val="1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 formatCode="m/d/yyyy">
                  <c:v>42886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187</c:v>
                </c:pt>
                <c:pt idx="1">
                  <c:v>200</c:v>
                </c:pt>
                <c:pt idx="2">
                  <c:v>205</c:v>
                </c:pt>
                <c:pt idx="3">
                  <c:v>210</c:v>
                </c:pt>
                <c:pt idx="4">
                  <c:v>210</c:v>
                </c:pt>
                <c:pt idx="5">
                  <c:v>110</c:v>
                </c:pt>
                <c:pt idx="6">
                  <c:v>100</c:v>
                </c:pt>
                <c:pt idx="7">
                  <c:v>62</c:v>
                </c:pt>
                <c:pt idx="8">
                  <c:v>171</c:v>
                </c:pt>
                <c:pt idx="9">
                  <c:v>131</c:v>
                </c:pt>
                <c:pt idx="10">
                  <c:v>99</c:v>
                </c:pt>
                <c:pt idx="11">
                  <c:v>100</c:v>
                </c:pt>
                <c:pt idx="12">
                  <c:v>254</c:v>
                </c:pt>
                <c:pt idx="13">
                  <c:v>180</c:v>
                </c:pt>
                <c:pt idx="14">
                  <c:v>176</c:v>
                </c:pt>
                <c:pt idx="15">
                  <c:v>184</c:v>
                </c:pt>
                <c:pt idx="16">
                  <c:v>172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947776"/>
        <c:axId val="29949312"/>
      </c:barChart>
      <c:catAx>
        <c:axId val="2994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49312"/>
        <c:crosses val="autoZero"/>
        <c:auto val="1"/>
        <c:lblAlgn val="ctr"/>
        <c:lblOffset val="100"/>
        <c:noMultiLvlLbl val="0"/>
      </c:catAx>
      <c:valAx>
        <c:axId val="29949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947776"/>
        <c:crosses val="autoZero"/>
        <c:crossBetween val="between"/>
      </c:valAx>
      <c:spPr>
        <a:gradFill flip="none" rotWithShape="1">
          <a:gsLst>
            <a:gs pos="0">
              <a:srgbClr val="FF3399"/>
            </a:gs>
            <a:gs pos="25000">
              <a:srgbClr val="FF6633"/>
            </a:gs>
            <a:gs pos="50000">
              <a:srgbClr val="FFFF00"/>
            </a:gs>
            <a:gs pos="75000">
              <a:srgbClr val="01A78F"/>
            </a:gs>
            <a:gs pos="100000">
              <a:srgbClr val="3366FF"/>
            </a:gs>
          </a:gsLst>
          <a:lin ang="135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участников, чел.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Лист1!$A$2:$A$18</c:f>
              <c:numCache>
                <c:formatCode>General</c:formatCode>
                <c:ptCount val="1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 formatCode="m/d/yyyy">
                  <c:v>42886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400</c:v>
                </c:pt>
                <c:pt idx="1">
                  <c:v>400</c:v>
                </c:pt>
                <c:pt idx="2">
                  <c:v>287</c:v>
                </c:pt>
                <c:pt idx="3">
                  <c:v>421</c:v>
                </c:pt>
                <c:pt idx="4">
                  <c:v>346</c:v>
                </c:pt>
                <c:pt idx="5">
                  <c:v>559</c:v>
                </c:pt>
                <c:pt idx="6">
                  <c:v>554</c:v>
                </c:pt>
                <c:pt idx="7">
                  <c:v>508</c:v>
                </c:pt>
                <c:pt idx="8">
                  <c:v>489</c:v>
                </c:pt>
                <c:pt idx="9">
                  <c:v>491</c:v>
                </c:pt>
                <c:pt idx="10">
                  <c:v>460</c:v>
                </c:pt>
                <c:pt idx="11">
                  <c:v>308</c:v>
                </c:pt>
                <c:pt idx="12">
                  <c:v>363</c:v>
                </c:pt>
                <c:pt idx="13">
                  <c:v>343</c:v>
                </c:pt>
                <c:pt idx="14">
                  <c:v>301</c:v>
                </c:pt>
                <c:pt idx="15">
                  <c:v>283</c:v>
                </c:pt>
                <c:pt idx="1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011392"/>
        <c:axId val="30012928"/>
      </c:barChart>
      <c:catAx>
        <c:axId val="3001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12928"/>
        <c:crosses val="autoZero"/>
        <c:auto val="1"/>
        <c:lblAlgn val="ctr"/>
        <c:lblOffset val="100"/>
        <c:noMultiLvlLbl val="0"/>
      </c:catAx>
      <c:valAx>
        <c:axId val="3001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011392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42886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1026</c:v>
                </c:pt>
                <c:pt idx="1">
                  <c:v>947</c:v>
                </c:pt>
                <c:pt idx="2">
                  <c:v>1057</c:v>
                </c:pt>
                <c:pt idx="3">
                  <c:v>979</c:v>
                </c:pt>
                <c:pt idx="4">
                  <c:v>1046</c:v>
                </c:pt>
                <c:pt idx="5">
                  <c:v>482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42886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1061</c:v>
                </c:pt>
                <c:pt idx="1">
                  <c:v>955</c:v>
                </c:pt>
                <c:pt idx="2">
                  <c:v>1012</c:v>
                </c:pt>
                <c:pt idx="3">
                  <c:v>976</c:v>
                </c:pt>
                <c:pt idx="4">
                  <c:v>1064</c:v>
                </c:pt>
                <c:pt idx="5">
                  <c:v>414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42886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522</c:v>
                </c:pt>
                <c:pt idx="1">
                  <c:v>656</c:v>
                </c:pt>
                <c:pt idx="2">
                  <c:v>609</c:v>
                </c:pt>
                <c:pt idx="3">
                  <c:v>575</c:v>
                </c:pt>
                <c:pt idx="4">
                  <c:v>746</c:v>
                </c:pt>
                <c:pt idx="5">
                  <c:v>279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678976"/>
        <c:axId val="29684864"/>
      </c:barChart>
      <c:catAx>
        <c:axId val="2967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684864"/>
        <c:crosses val="autoZero"/>
        <c:auto val="1"/>
        <c:lblAlgn val="ctr"/>
        <c:lblOffset val="100"/>
        <c:noMultiLvlLbl val="0"/>
      </c:catAx>
      <c:valAx>
        <c:axId val="2968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678976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7</cp:revision>
  <cp:lastPrinted>2017-06-19T07:42:00Z</cp:lastPrinted>
  <dcterms:created xsi:type="dcterms:W3CDTF">2017-06-19T10:32:00Z</dcterms:created>
  <dcterms:modified xsi:type="dcterms:W3CDTF">2017-06-30T04:39:00Z</dcterms:modified>
</cp:coreProperties>
</file>